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B479" w14:textId="23146782" w:rsidR="007D42AD" w:rsidRPr="00305CA4" w:rsidRDefault="007D42AD" w:rsidP="007D42AD">
      <w:pPr>
        <w:jc w:val="center"/>
        <w:rPr>
          <w:rFonts w:ascii="IranNastaliq" w:hAnsi="IranNastaliq" w:cs="IranNastaliq"/>
          <w:b/>
          <w:bCs/>
          <w:sz w:val="44"/>
          <w:szCs w:val="44"/>
          <w:rtl/>
        </w:rPr>
      </w:pPr>
      <w:r w:rsidRPr="00305CA4">
        <w:rPr>
          <w:rFonts w:ascii="IranNastaliq" w:hAnsi="IranNastaliq" w:cs="IranNastaliq"/>
          <w:b/>
          <w:bCs/>
          <w:sz w:val="44"/>
          <w:szCs w:val="44"/>
          <w:rtl/>
        </w:rPr>
        <w:t>به نام خدا</w:t>
      </w:r>
    </w:p>
    <w:p w14:paraId="4C423AB2" w14:textId="378AD30D" w:rsidR="007D42AD" w:rsidRPr="00305CA4" w:rsidRDefault="007D42AD" w:rsidP="007D42AD">
      <w:pPr>
        <w:jc w:val="center"/>
        <w:rPr>
          <w:rFonts w:ascii="IranNastaliq" w:hAnsi="IranNastaliq" w:cs="IranNastaliq"/>
          <w:b/>
          <w:bCs/>
          <w:sz w:val="44"/>
          <w:szCs w:val="44"/>
        </w:rPr>
      </w:pPr>
      <w:r w:rsidRPr="00305CA4">
        <w:rPr>
          <w:rFonts w:ascii="IranNastaliq" w:hAnsi="IranNastaliq" w:cs="IranNastaliq"/>
          <w:b/>
          <w:bCs/>
          <w:sz w:val="44"/>
          <w:szCs w:val="44"/>
          <w:rtl/>
        </w:rPr>
        <w:t>راهنمای ارسال مقالات</w:t>
      </w:r>
    </w:p>
    <w:p w14:paraId="757F02C6" w14:textId="1DDAC668" w:rsidR="007D42AD" w:rsidRPr="00305CA4" w:rsidRDefault="007D42AD" w:rsidP="007D42AD">
      <w:pPr>
        <w:rPr>
          <w:rFonts w:ascii="IranNastaliq" w:hAnsi="IranNastaliq" w:cs="IranNastaliq"/>
          <w:sz w:val="40"/>
          <w:szCs w:val="40"/>
          <w:rtl/>
        </w:rPr>
      </w:pPr>
      <w:r w:rsidRPr="00305CA4">
        <w:rPr>
          <w:rFonts w:ascii="IranNastaliq" w:hAnsi="IranNastaliq" w:cs="IranNastaliq"/>
          <w:sz w:val="40"/>
          <w:szCs w:val="40"/>
          <w:rtl/>
        </w:rPr>
        <w:t>در مرحله نخست پس از ثبت نام، خلاصه مقالات به صورت خلاصه انگلیسی حداکثر در یک صفحه بایستی ارسال گردد که پس از داوری فایل، مقالات کامل به صورت انگلیسی درخواست خواهد شد در مرحله نخست مقاله نیازی به واریز وجه ثبت نام نمی باشد</w:t>
      </w:r>
      <w:r w:rsidR="008D50D8" w:rsidRPr="00305CA4">
        <w:rPr>
          <w:rFonts w:ascii="IranNastaliq" w:hAnsi="IranNastaliq" w:cs="IranNastaliq" w:hint="cs"/>
          <w:sz w:val="40"/>
          <w:szCs w:val="40"/>
          <w:rtl/>
        </w:rPr>
        <w:t>.</w:t>
      </w:r>
    </w:p>
    <w:p w14:paraId="360DC391" w14:textId="58A24B28" w:rsidR="006700BB" w:rsidRPr="00305CA4" w:rsidRDefault="007D42AD" w:rsidP="007D42AD">
      <w:pPr>
        <w:rPr>
          <w:rFonts w:ascii="IranNastaliq" w:hAnsi="IranNastaliq" w:cs="IranNastaliq"/>
          <w:sz w:val="40"/>
          <w:szCs w:val="40"/>
        </w:rPr>
      </w:pPr>
      <w:r w:rsidRPr="00305CA4">
        <w:rPr>
          <w:rFonts w:ascii="IranNastaliq" w:hAnsi="IranNastaliq" w:cs="IranNastaliq"/>
          <w:sz w:val="40"/>
          <w:szCs w:val="40"/>
          <w:rtl/>
        </w:rPr>
        <w:t xml:space="preserve">خلاصه  </w:t>
      </w:r>
      <w:r w:rsidR="008D50D8" w:rsidRPr="00305CA4">
        <w:rPr>
          <w:rFonts w:ascii="IranNastaliq" w:hAnsi="IranNastaliq" w:cs="IranNastaliq" w:hint="cs"/>
          <w:sz w:val="40"/>
          <w:szCs w:val="40"/>
          <w:rtl/>
        </w:rPr>
        <w:t>شامل</w:t>
      </w:r>
      <w:r w:rsidRPr="00305CA4">
        <w:rPr>
          <w:rFonts w:ascii="IranNastaliq" w:hAnsi="IranNastaliq" w:cs="IranNastaliq"/>
          <w:sz w:val="40"/>
          <w:szCs w:val="40"/>
          <w:rtl/>
        </w:rPr>
        <w:t xml:space="preserve">  عنوان، نویسندگان و مشخصات نویسندگان، سپس بدنه اصلی خلاصه مقاله  که چکیده در حدود 10 سطر و حاوی مطالب اصلی مقاله است و در انتها  واژه های کلیدی آورده شود.</w:t>
      </w:r>
    </w:p>
    <w:p w14:paraId="7AE20365" w14:textId="6B6BB3BA" w:rsidR="008D50D8" w:rsidRPr="00305CA4" w:rsidRDefault="008D50D8" w:rsidP="007D42AD">
      <w:pPr>
        <w:rPr>
          <w:rFonts w:ascii="IranNastaliq" w:hAnsi="IranNastaliq" w:cs="IranNastaliq"/>
          <w:sz w:val="40"/>
          <w:szCs w:val="40"/>
          <w:rtl/>
        </w:rPr>
      </w:pPr>
      <w:r w:rsidRPr="00305CA4">
        <w:rPr>
          <w:rFonts w:ascii="IranNastaliq" w:hAnsi="IranNastaliq" w:cs="IranNastaliq" w:hint="cs"/>
          <w:sz w:val="40"/>
          <w:szCs w:val="40"/>
          <w:rtl/>
        </w:rPr>
        <w:t xml:space="preserve">نوشته ها  با قلم </w:t>
      </w:r>
      <w:r w:rsidRPr="00305CA4">
        <w:rPr>
          <w:rFonts w:ascii="IranNastaliq" w:hAnsi="IranNastaliq" w:cs="IranNastaliq"/>
          <w:sz w:val="40"/>
          <w:szCs w:val="40"/>
        </w:rPr>
        <w:t>Times New Roan</w:t>
      </w:r>
      <w:r w:rsidRPr="00305CA4">
        <w:rPr>
          <w:rFonts w:ascii="IranNastaliq" w:hAnsi="IranNastaliq" w:cs="IranNastaliq" w:hint="cs"/>
          <w:sz w:val="40"/>
          <w:szCs w:val="40"/>
          <w:rtl/>
        </w:rPr>
        <w:t xml:space="preserve">  و فونت 12 نگارش شود.</w:t>
      </w:r>
    </w:p>
    <w:sectPr w:rsidR="008D50D8" w:rsidRPr="00305CA4" w:rsidSect="00F704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AD"/>
    <w:rsid w:val="00305CA4"/>
    <w:rsid w:val="006700BB"/>
    <w:rsid w:val="007D42AD"/>
    <w:rsid w:val="008B42D4"/>
    <w:rsid w:val="008D50D8"/>
    <w:rsid w:val="00D5485C"/>
    <w:rsid w:val="00F704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64EA"/>
  <w15:chartTrackingRefBased/>
  <w15:docId w15:val="{8B34F453-7B35-409E-B8F1-9EC6970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bcz</dc:creator>
  <cp:keywords/>
  <dc:description/>
  <cp:lastModifiedBy>mn</cp:lastModifiedBy>
  <cp:revision>3</cp:revision>
  <dcterms:created xsi:type="dcterms:W3CDTF">2020-11-22T16:19:00Z</dcterms:created>
  <dcterms:modified xsi:type="dcterms:W3CDTF">2025-05-15T08:07:00Z</dcterms:modified>
</cp:coreProperties>
</file>